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24" w:rsidRPr="00EB206F" w:rsidRDefault="009D3F24" w:rsidP="005F2830">
      <w:pPr>
        <w:spacing w:after="0" w:line="240" w:lineRule="auto"/>
      </w:pPr>
      <w:r w:rsidRPr="00EB206F">
        <w:rPr>
          <w:b/>
        </w:rPr>
        <w:t>Weekly Lesson</w:t>
      </w:r>
      <w:r w:rsidR="00207D3D" w:rsidRPr="00EB206F">
        <w:rPr>
          <w:b/>
        </w:rPr>
        <w:t xml:space="preserve"> Read180</w:t>
      </w:r>
      <w:r w:rsidRPr="00EB206F">
        <w:rPr>
          <w:b/>
        </w:rPr>
        <w:t xml:space="preserve">: </w:t>
      </w:r>
      <w:r w:rsidR="00252A9E" w:rsidRPr="00EB206F">
        <w:t xml:space="preserve"> </w:t>
      </w:r>
      <w:r w:rsidR="005F2830" w:rsidRPr="00EB206F">
        <w:t>Mattern</w:t>
      </w:r>
      <w:r w:rsidR="005C4587" w:rsidRPr="00EB206F">
        <w:t xml:space="preserve">   </w:t>
      </w:r>
      <w:r w:rsidRPr="00EB206F">
        <w:rPr>
          <w:b/>
        </w:rPr>
        <w:t>Dates:</w:t>
      </w:r>
      <w:r w:rsidR="00252A9E" w:rsidRPr="00EB206F">
        <w:rPr>
          <w:b/>
        </w:rPr>
        <w:t xml:space="preserve"> </w:t>
      </w:r>
      <w:r w:rsidR="005F2830" w:rsidRPr="00EB206F">
        <w:t xml:space="preserve">Week </w:t>
      </w:r>
      <w:r w:rsidR="00484996">
        <w:t>34</w:t>
      </w:r>
      <w:r w:rsidR="00B00AA6">
        <w:t xml:space="preserve"> </w:t>
      </w:r>
      <w:r w:rsidR="001974C3">
        <w:t xml:space="preserve">April </w:t>
      </w:r>
      <w:r w:rsidR="00D00E28">
        <w:t>21-25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368"/>
        <w:gridCol w:w="2790"/>
        <w:gridCol w:w="2790"/>
        <w:gridCol w:w="1800"/>
        <w:gridCol w:w="2970"/>
        <w:gridCol w:w="2880"/>
      </w:tblGrid>
      <w:tr w:rsidR="009C2BC4" w:rsidRPr="00EB206F" w:rsidTr="000B6898">
        <w:trPr>
          <w:trHeight w:val="332"/>
        </w:trPr>
        <w:tc>
          <w:tcPr>
            <w:tcW w:w="1368" w:type="dxa"/>
          </w:tcPr>
          <w:p w:rsidR="009D3F24" w:rsidRPr="00EB206F" w:rsidRDefault="009D3F24" w:rsidP="005F2830"/>
        </w:tc>
        <w:tc>
          <w:tcPr>
            <w:tcW w:w="2790" w:type="dxa"/>
          </w:tcPr>
          <w:p w:rsidR="009D3F24" w:rsidRPr="00EB206F" w:rsidRDefault="009D3F24" w:rsidP="001974C3">
            <w:r w:rsidRPr="00EB206F">
              <w:t>Monday</w:t>
            </w:r>
            <w:r w:rsidR="00E21B51" w:rsidRPr="00EB206F">
              <w:t xml:space="preserve"> </w:t>
            </w:r>
            <w:r w:rsidR="00D00E28">
              <w:t>4-21</w:t>
            </w:r>
          </w:p>
        </w:tc>
        <w:tc>
          <w:tcPr>
            <w:tcW w:w="2790" w:type="dxa"/>
          </w:tcPr>
          <w:p w:rsidR="009D3F24" w:rsidRPr="00EB206F" w:rsidRDefault="009D3F24" w:rsidP="00813B43">
            <w:r w:rsidRPr="00EB206F">
              <w:t xml:space="preserve">Tuesday </w:t>
            </w:r>
            <w:r w:rsidR="00D00E28">
              <w:t>4-22</w:t>
            </w:r>
          </w:p>
        </w:tc>
        <w:tc>
          <w:tcPr>
            <w:tcW w:w="1800" w:type="dxa"/>
          </w:tcPr>
          <w:p w:rsidR="009D3F24" w:rsidRPr="00EB206F" w:rsidRDefault="009D3F24" w:rsidP="00813B43">
            <w:r w:rsidRPr="00EB206F">
              <w:t xml:space="preserve">Wednesday </w:t>
            </w:r>
            <w:r w:rsidR="00D00E28">
              <w:t>4-23</w:t>
            </w:r>
          </w:p>
        </w:tc>
        <w:tc>
          <w:tcPr>
            <w:tcW w:w="2970" w:type="dxa"/>
          </w:tcPr>
          <w:p w:rsidR="009D3F24" w:rsidRPr="00EB206F" w:rsidRDefault="009D3F24" w:rsidP="00813B43">
            <w:r w:rsidRPr="00EB206F">
              <w:t>Thursday</w:t>
            </w:r>
            <w:r w:rsidR="00E21B51" w:rsidRPr="00EB206F">
              <w:t xml:space="preserve"> </w:t>
            </w:r>
            <w:r w:rsidR="00D00E28">
              <w:t>4-24</w:t>
            </w:r>
          </w:p>
        </w:tc>
        <w:tc>
          <w:tcPr>
            <w:tcW w:w="2880" w:type="dxa"/>
          </w:tcPr>
          <w:p w:rsidR="009D3F24" w:rsidRPr="00EB206F" w:rsidRDefault="009D3F24" w:rsidP="00BB0C45">
            <w:r w:rsidRPr="00EB206F">
              <w:t>Friday</w:t>
            </w:r>
            <w:r w:rsidR="00E21B51" w:rsidRPr="00EB206F">
              <w:t xml:space="preserve"> </w:t>
            </w:r>
            <w:r w:rsidR="00D00E28">
              <w:t>4-25</w:t>
            </w:r>
          </w:p>
        </w:tc>
      </w:tr>
      <w:tr w:rsidR="00D00E28" w:rsidRPr="00EB206F" w:rsidTr="000B6898">
        <w:trPr>
          <w:trHeight w:val="1358"/>
        </w:trPr>
        <w:tc>
          <w:tcPr>
            <w:tcW w:w="1368" w:type="dxa"/>
          </w:tcPr>
          <w:p w:rsidR="00D00E28" w:rsidRPr="00EB206F" w:rsidRDefault="00D00E28" w:rsidP="005F2830">
            <w:pPr>
              <w:rPr>
                <w:b/>
              </w:rPr>
            </w:pPr>
            <w:proofErr w:type="spellStart"/>
            <w:r w:rsidRPr="00EB206F">
              <w:rPr>
                <w:b/>
              </w:rPr>
              <w:t>SKS</w:t>
            </w:r>
            <w:proofErr w:type="spellEnd"/>
            <w:r w:rsidRPr="00EB206F">
              <w:rPr>
                <w:b/>
              </w:rPr>
              <w:t>:</w:t>
            </w:r>
          </w:p>
          <w:p w:rsidR="00D00E28" w:rsidRPr="00EB206F" w:rsidRDefault="00D00E28" w:rsidP="005F2830"/>
        </w:tc>
        <w:tc>
          <w:tcPr>
            <w:tcW w:w="2790" w:type="dxa"/>
          </w:tcPr>
          <w:p w:rsidR="00D00E28" w:rsidRPr="00170D3E" w:rsidRDefault="00D00E28" w:rsidP="00AA605A">
            <w:proofErr w:type="spellStart"/>
            <w:r>
              <w:t>TSW</w:t>
            </w:r>
            <w:proofErr w:type="spellEnd"/>
            <w:r>
              <w:t xml:space="preserve"> Analyze an informational summary, language use, and text type by reading and completing pages 106-107.</w:t>
            </w:r>
          </w:p>
        </w:tc>
        <w:tc>
          <w:tcPr>
            <w:tcW w:w="2790" w:type="dxa"/>
          </w:tcPr>
          <w:p w:rsidR="00D00E28" w:rsidRPr="00170D3E" w:rsidRDefault="00D00E28" w:rsidP="00AA605A">
            <w:proofErr w:type="spellStart"/>
            <w:r>
              <w:t>TSW</w:t>
            </w:r>
            <w:proofErr w:type="spellEnd"/>
            <w:r>
              <w:t xml:space="preserve"> brainstorm and outline an informational summary paragraph using text evidence.</w:t>
            </w:r>
          </w:p>
        </w:tc>
        <w:tc>
          <w:tcPr>
            <w:tcW w:w="1800" w:type="dxa"/>
          </w:tcPr>
          <w:p w:rsidR="00D00E28" w:rsidRDefault="00D00E28" w:rsidP="00150859">
            <w:r>
              <w:t>Reading Plus and data day</w:t>
            </w:r>
          </w:p>
        </w:tc>
        <w:tc>
          <w:tcPr>
            <w:tcW w:w="2970" w:type="dxa"/>
          </w:tcPr>
          <w:p w:rsidR="00D00E28" w:rsidRPr="00170D3E" w:rsidRDefault="00D00E28" w:rsidP="00AA605A">
            <w:proofErr w:type="spellStart"/>
            <w:r>
              <w:t>TSW</w:t>
            </w:r>
            <w:proofErr w:type="spellEnd"/>
            <w:r>
              <w:t xml:space="preserve"> revise and edit the informational paragraph by completing a writer’s workshop.</w:t>
            </w:r>
          </w:p>
        </w:tc>
        <w:tc>
          <w:tcPr>
            <w:tcW w:w="2880" w:type="dxa"/>
          </w:tcPr>
          <w:p w:rsidR="00D00E28" w:rsidRPr="00170D3E" w:rsidRDefault="00D00E28" w:rsidP="00AA605A">
            <w:proofErr w:type="spellStart"/>
            <w:r>
              <w:t>TSW</w:t>
            </w:r>
            <w:proofErr w:type="spellEnd"/>
            <w:r>
              <w:t xml:space="preserve"> analyze information, discuss a job, and learn academic vocabulary.</w:t>
            </w:r>
          </w:p>
        </w:tc>
      </w:tr>
      <w:tr w:rsidR="00D00E28" w:rsidRPr="00EB206F" w:rsidTr="000B6898">
        <w:trPr>
          <w:trHeight w:val="1439"/>
        </w:trPr>
        <w:tc>
          <w:tcPr>
            <w:tcW w:w="1368" w:type="dxa"/>
          </w:tcPr>
          <w:p w:rsidR="00D00E28" w:rsidRPr="00EB206F" w:rsidRDefault="00D00E28" w:rsidP="005F2830">
            <w:pPr>
              <w:rPr>
                <w:b/>
              </w:rPr>
            </w:pPr>
            <w:r w:rsidRPr="00EB206F">
              <w:rPr>
                <w:b/>
              </w:rPr>
              <w:t>I do:</w:t>
            </w:r>
          </w:p>
          <w:p w:rsidR="00D00E28" w:rsidRPr="00EB206F" w:rsidRDefault="00D00E28" w:rsidP="005F2830"/>
        </w:tc>
        <w:tc>
          <w:tcPr>
            <w:tcW w:w="2790" w:type="dxa"/>
          </w:tcPr>
          <w:p w:rsidR="00D00E28" w:rsidRPr="009C2BC4" w:rsidRDefault="00D00E28" w:rsidP="00AA605A">
            <w:r>
              <w:t>Model informational summary</w:t>
            </w:r>
          </w:p>
        </w:tc>
        <w:tc>
          <w:tcPr>
            <w:tcW w:w="2790" w:type="dxa"/>
          </w:tcPr>
          <w:p w:rsidR="00D00E28" w:rsidRPr="009C2BC4" w:rsidRDefault="00D00E28" w:rsidP="00AA605A">
            <w:r>
              <w:t>Model brainstorming</w:t>
            </w:r>
          </w:p>
        </w:tc>
        <w:tc>
          <w:tcPr>
            <w:tcW w:w="1800" w:type="dxa"/>
          </w:tcPr>
          <w:p w:rsidR="00D00E28" w:rsidRDefault="00D00E28" w:rsidP="00150859">
            <w:r>
              <w:t>Reading Plus and data day</w:t>
            </w:r>
          </w:p>
        </w:tc>
        <w:tc>
          <w:tcPr>
            <w:tcW w:w="2970" w:type="dxa"/>
          </w:tcPr>
          <w:p w:rsidR="00D00E28" w:rsidRPr="009C2BC4" w:rsidRDefault="00D00E28" w:rsidP="00AA605A">
            <w:proofErr w:type="gramStart"/>
            <w:r>
              <w:t>Writer’s workshop individually.</w:t>
            </w:r>
            <w:proofErr w:type="gramEnd"/>
          </w:p>
        </w:tc>
        <w:tc>
          <w:tcPr>
            <w:tcW w:w="2880" w:type="dxa"/>
          </w:tcPr>
          <w:p w:rsidR="00D00E28" w:rsidRPr="009C2BC4" w:rsidRDefault="00D00E28" w:rsidP="00AA605A">
            <w:r>
              <w:t>Discuss reading a blog page and job of psychologist.</w:t>
            </w:r>
          </w:p>
        </w:tc>
      </w:tr>
      <w:tr w:rsidR="00D00E28" w:rsidRPr="00EB206F" w:rsidTr="000B6898">
        <w:trPr>
          <w:trHeight w:val="1466"/>
        </w:trPr>
        <w:tc>
          <w:tcPr>
            <w:tcW w:w="1368" w:type="dxa"/>
          </w:tcPr>
          <w:p w:rsidR="00D00E28" w:rsidRPr="00EB206F" w:rsidRDefault="00D00E28" w:rsidP="005F2830">
            <w:pPr>
              <w:rPr>
                <w:b/>
              </w:rPr>
            </w:pPr>
            <w:r w:rsidRPr="00EB206F">
              <w:rPr>
                <w:b/>
              </w:rPr>
              <w:t>We do:</w:t>
            </w:r>
          </w:p>
          <w:p w:rsidR="00D00E28" w:rsidRPr="00EB206F" w:rsidRDefault="00D00E28" w:rsidP="005F2830"/>
        </w:tc>
        <w:tc>
          <w:tcPr>
            <w:tcW w:w="2790" w:type="dxa"/>
          </w:tcPr>
          <w:p w:rsidR="00D00E28" w:rsidRPr="009C2BC4" w:rsidRDefault="00D00E28" w:rsidP="00AA605A">
            <w:r>
              <w:t>Complete the text features and text type on page 106-107</w:t>
            </w:r>
          </w:p>
        </w:tc>
        <w:tc>
          <w:tcPr>
            <w:tcW w:w="2790" w:type="dxa"/>
          </w:tcPr>
          <w:p w:rsidR="00D00E28" w:rsidRPr="009C2BC4" w:rsidRDefault="00D00E28" w:rsidP="00AA605A">
            <w:r>
              <w:t>Complete brainstorming map on page 108</w:t>
            </w:r>
          </w:p>
        </w:tc>
        <w:tc>
          <w:tcPr>
            <w:tcW w:w="1800" w:type="dxa"/>
          </w:tcPr>
          <w:p w:rsidR="00D00E28" w:rsidRDefault="00D00E28" w:rsidP="00150859">
            <w:r>
              <w:t>Reading Plus and data day</w:t>
            </w:r>
          </w:p>
        </w:tc>
        <w:tc>
          <w:tcPr>
            <w:tcW w:w="2970" w:type="dxa"/>
          </w:tcPr>
          <w:p w:rsidR="00D00E28" w:rsidRPr="009C2BC4" w:rsidRDefault="00D00E28" w:rsidP="00AA605A">
            <w:r>
              <w:t>Writer’s workshop</w:t>
            </w:r>
          </w:p>
        </w:tc>
        <w:tc>
          <w:tcPr>
            <w:tcW w:w="2880" w:type="dxa"/>
          </w:tcPr>
          <w:p w:rsidR="00D00E28" w:rsidRPr="009C2BC4" w:rsidRDefault="00D00E28" w:rsidP="00AA605A">
            <w:r>
              <w:t>Class discussion about psychologists</w:t>
            </w:r>
          </w:p>
        </w:tc>
      </w:tr>
      <w:tr w:rsidR="00D00E28" w:rsidRPr="00EB206F" w:rsidTr="000B6898">
        <w:trPr>
          <w:trHeight w:val="1214"/>
        </w:trPr>
        <w:tc>
          <w:tcPr>
            <w:tcW w:w="1368" w:type="dxa"/>
          </w:tcPr>
          <w:p w:rsidR="00D00E28" w:rsidRPr="00EB206F" w:rsidRDefault="00D00E28" w:rsidP="005F2830">
            <w:pPr>
              <w:rPr>
                <w:b/>
              </w:rPr>
            </w:pPr>
            <w:r w:rsidRPr="00EB206F">
              <w:rPr>
                <w:b/>
              </w:rPr>
              <w:t>You do:</w:t>
            </w:r>
          </w:p>
          <w:p w:rsidR="00D00E28" w:rsidRDefault="00D00E28" w:rsidP="005F2830"/>
          <w:p w:rsidR="00D00E28" w:rsidRDefault="00D00E28" w:rsidP="005F2830"/>
          <w:p w:rsidR="00D00E28" w:rsidRDefault="00D00E28" w:rsidP="005F2830"/>
          <w:p w:rsidR="00D00E28" w:rsidRDefault="00D00E28" w:rsidP="005F2830"/>
          <w:p w:rsidR="00D00E28" w:rsidRPr="00EB206F" w:rsidRDefault="00D00E28" w:rsidP="005F2830"/>
        </w:tc>
        <w:tc>
          <w:tcPr>
            <w:tcW w:w="2790" w:type="dxa"/>
          </w:tcPr>
          <w:p w:rsidR="00D00E28" w:rsidRPr="009C2BC4" w:rsidRDefault="00D00E28" w:rsidP="00AA605A">
            <w:r>
              <w:t>Complete pages 106-107</w:t>
            </w:r>
          </w:p>
        </w:tc>
        <w:tc>
          <w:tcPr>
            <w:tcW w:w="2790" w:type="dxa"/>
          </w:tcPr>
          <w:p w:rsidR="00D00E28" w:rsidRPr="009C2BC4" w:rsidRDefault="00D00E28" w:rsidP="00AA605A">
            <w:r>
              <w:t>Complete outline on page 109</w:t>
            </w:r>
          </w:p>
        </w:tc>
        <w:tc>
          <w:tcPr>
            <w:tcW w:w="1800" w:type="dxa"/>
          </w:tcPr>
          <w:p w:rsidR="00D00E28" w:rsidRDefault="00D00E28" w:rsidP="00150859">
            <w:r>
              <w:t>Reading Plus and data day</w:t>
            </w:r>
          </w:p>
        </w:tc>
        <w:tc>
          <w:tcPr>
            <w:tcW w:w="2970" w:type="dxa"/>
          </w:tcPr>
          <w:p w:rsidR="00D00E28" w:rsidRPr="009C2BC4" w:rsidRDefault="00D00E28" w:rsidP="00AA605A">
            <w:r>
              <w:t>Complete editing and first revision on own paragraph, add in mechanics/grammar from page 111.</w:t>
            </w:r>
          </w:p>
        </w:tc>
        <w:tc>
          <w:tcPr>
            <w:tcW w:w="2880" w:type="dxa"/>
          </w:tcPr>
          <w:p w:rsidR="00D00E28" w:rsidRPr="009C2BC4" w:rsidRDefault="00D00E28" w:rsidP="00AA605A">
            <w:r>
              <w:t>Read and complete pages 114-115</w:t>
            </w:r>
          </w:p>
        </w:tc>
      </w:tr>
      <w:tr w:rsidR="00D00E28" w:rsidRPr="00EB206F" w:rsidTr="000B6898">
        <w:trPr>
          <w:trHeight w:val="341"/>
        </w:trPr>
        <w:tc>
          <w:tcPr>
            <w:tcW w:w="1368" w:type="dxa"/>
          </w:tcPr>
          <w:p w:rsidR="00D00E28" w:rsidRDefault="00D00E28" w:rsidP="007D7165">
            <w:pPr>
              <w:rPr>
                <w:b/>
              </w:rPr>
            </w:pPr>
            <w:r w:rsidRPr="00EB206F">
              <w:rPr>
                <w:b/>
              </w:rPr>
              <w:t>Assessment:</w:t>
            </w:r>
          </w:p>
          <w:p w:rsidR="00D00E28" w:rsidRDefault="00D00E28" w:rsidP="007D7165">
            <w:pPr>
              <w:rPr>
                <w:b/>
              </w:rPr>
            </w:pPr>
          </w:p>
          <w:p w:rsidR="00D00E28" w:rsidRDefault="00D00E28" w:rsidP="007D7165">
            <w:pPr>
              <w:rPr>
                <w:b/>
              </w:rPr>
            </w:pPr>
          </w:p>
          <w:p w:rsidR="00D00E28" w:rsidRPr="00EB206F" w:rsidRDefault="00D00E28" w:rsidP="007D7165">
            <w:pPr>
              <w:rPr>
                <w:b/>
              </w:rPr>
            </w:pPr>
          </w:p>
        </w:tc>
        <w:tc>
          <w:tcPr>
            <w:tcW w:w="2790" w:type="dxa"/>
          </w:tcPr>
          <w:p w:rsidR="00D00E28" w:rsidRPr="009C2BC4" w:rsidRDefault="00D00E28" w:rsidP="00AA605A">
            <w:r>
              <w:t>Workbook graphic organizer</w:t>
            </w:r>
          </w:p>
        </w:tc>
        <w:tc>
          <w:tcPr>
            <w:tcW w:w="2790" w:type="dxa"/>
          </w:tcPr>
          <w:p w:rsidR="00D00E28" w:rsidRPr="009C2BC4" w:rsidRDefault="00D00E28" w:rsidP="00AA605A">
            <w:r>
              <w:t>Brainstorming organizer</w:t>
            </w:r>
          </w:p>
        </w:tc>
        <w:tc>
          <w:tcPr>
            <w:tcW w:w="1800" w:type="dxa"/>
          </w:tcPr>
          <w:p w:rsidR="00D00E28" w:rsidRDefault="00D00E28" w:rsidP="00150859">
            <w:r>
              <w:t>Reading Plus and data day</w:t>
            </w:r>
          </w:p>
        </w:tc>
        <w:tc>
          <w:tcPr>
            <w:tcW w:w="2970" w:type="dxa"/>
          </w:tcPr>
          <w:p w:rsidR="00D00E28" w:rsidRPr="009C2BC4" w:rsidRDefault="00D00E28" w:rsidP="00AA605A">
            <w:r>
              <w:t>Peer revision on page 110, writer’s workshop.</w:t>
            </w:r>
          </w:p>
        </w:tc>
        <w:tc>
          <w:tcPr>
            <w:tcW w:w="2880" w:type="dxa"/>
          </w:tcPr>
          <w:p w:rsidR="00D00E28" w:rsidRPr="009C2BC4" w:rsidRDefault="00D00E28" w:rsidP="00AA605A">
            <w:r>
              <w:t>Graphic organizer on pages 114-115</w:t>
            </w:r>
          </w:p>
        </w:tc>
      </w:tr>
      <w:tr w:rsidR="00D00E28" w:rsidRPr="00EB206F" w:rsidTr="000B6898">
        <w:trPr>
          <w:trHeight w:val="503"/>
        </w:trPr>
        <w:tc>
          <w:tcPr>
            <w:tcW w:w="1368" w:type="dxa"/>
          </w:tcPr>
          <w:p w:rsidR="00D00E28" w:rsidRDefault="00D00E28" w:rsidP="007D7165">
            <w:pPr>
              <w:rPr>
                <w:b/>
              </w:rPr>
            </w:pPr>
            <w:r w:rsidRPr="00EB206F">
              <w:rPr>
                <w:b/>
              </w:rPr>
              <w:t>Homework:</w:t>
            </w:r>
          </w:p>
          <w:p w:rsidR="00D00E28" w:rsidRDefault="00D00E28" w:rsidP="007D7165">
            <w:pPr>
              <w:rPr>
                <w:b/>
              </w:rPr>
            </w:pPr>
          </w:p>
          <w:p w:rsidR="00D00E28" w:rsidRDefault="00D00E28" w:rsidP="007D7165">
            <w:pPr>
              <w:rPr>
                <w:b/>
              </w:rPr>
            </w:pPr>
          </w:p>
          <w:p w:rsidR="00D00E28" w:rsidRPr="00EB206F" w:rsidRDefault="00D00E28" w:rsidP="007D7165">
            <w:pPr>
              <w:rPr>
                <w:b/>
              </w:rPr>
            </w:pPr>
          </w:p>
        </w:tc>
        <w:tc>
          <w:tcPr>
            <w:tcW w:w="2790" w:type="dxa"/>
          </w:tcPr>
          <w:p w:rsidR="00D00E28" w:rsidRPr="00EB206F" w:rsidRDefault="00D00E28" w:rsidP="00DF4506">
            <w:r>
              <w:t>Reading Plus</w:t>
            </w:r>
          </w:p>
        </w:tc>
        <w:tc>
          <w:tcPr>
            <w:tcW w:w="2790" w:type="dxa"/>
          </w:tcPr>
          <w:p w:rsidR="00D00E28" w:rsidRDefault="00D00E28" w:rsidP="00AF40C7">
            <w:r>
              <w:t>Reading Plus</w:t>
            </w:r>
          </w:p>
        </w:tc>
        <w:tc>
          <w:tcPr>
            <w:tcW w:w="1800" w:type="dxa"/>
          </w:tcPr>
          <w:p w:rsidR="00D00E28" w:rsidRDefault="00D00E28" w:rsidP="00150859">
            <w:r>
              <w:t>Reading Plus</w:t>
            </w:r>
          </w:p>
        </w:tc>
        <w:tc>
          <w:tcPr>
            <w:tcW w:w="2970" w:type="dxa"/>
          </w:tcPr>
          <w:p w:rsidR="00D00E28" w:rsidRPr="00EB206F" w:rsidRDefault="00D00E28" w:rsidP="00AF40C7">
            <w:bookmarkStart w:id="0" w:name="_GoBack"/>
            <w:bookmarkEnd w:id="0"/>
            <w:r>
              <w:t>Reading Plus</w:t>
            </w:r>
          </w:p>
        </w:tc>
        <w:tc>
          <w:tcPr>
            <w:tcW w:w="2880" w:type="dxa"/>
          </w:tcPr>
          <w:p w:rsidR="00D00E28" w:rsidRPr="00EB206F" w:rsidRDefault="00D00E28" w:rsidP="00EB206F">
            <w:proofErr w:type="spellStart"/>
            <w:proofErr w:type="gramStart"/>
            <w:r>
              <w:t>ReadingPlus</w:t>
            </w:r>
            <w:proofErr w:type="spellEnd"/>
            <w:r>
              <w:t xml:space="preserve"> due Sunday night!</w:t>
            </w:r>
            <w:proofErr w:type="gramEnd"/>
          </w:p>
        </w:tc>
      </w:tr>
    </w:tbl>
    <w:p w:rsidR="00EB206F" w:rsidRPr="00EB206F" w:rsidRDefault="00EB206F" w:rsidP="005F2830">
      <w:pPr>
        <w:spacing w:after="0" w:line="240" w:lineRule="auto"/>
      </w:pPr>
    </w:p>
    <w:sectPr w:rsidR="00EB206F" w:rsidRPr="00EB206F" w:rsidSect="005F28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E63"/>
    <w:multiLevelType w:val="hybridMultilevel"/>
    <w:tmpl w:val="524E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401B2"/>
    <w:multiLevelType w:val="hybridMultilevel"/>
    <w:tmpl w:val="9058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B0132"/>
    <w:multiLevelType w:val="hybridMultilevel"/>
    <w:tmpl w:val="3312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24"/>
    <w:rsid w:val="000352A5"/>
    <w:rsid w:val="00042286"/>
    <w:rsid w:val="000554B9"/>
    <w:rsid w:val="00074971"/>
    <w:rsid w:val="000B49C5"/>
    <w:rsid w:val="000B6898"/>
    <w:rsid w:val="000E465D"/>
    <w:rsid w:val="0011599D"/>
    <w:rsid w:val="00121094"/>
    <w:rsid w:val="00136331"/>
    <w:rsid w:val="00150859"/>
    <w:rsid w:val="00153AFA"/>
    <w:rsid w:val="001601E5"/>
    <w:rsid w:val="00170D3E"/>
    <w:rsid w:val="00171315"/>
    <w:rsid w:val="0017755C"/>
    <w:rsid w:val="00177D92"/>
    <w:rsid w:val="00185996"/>
    <w:rsid w:val="001974C3"/>
    <w:rsid w:val="001B4DBB"/>
    <w:rsid w:val="001E3632"/>
    <w:rsid w:val="00207D3D"/>
    <w:rsid w:val="002307EC"/>
    <w:rsid w:val="002313A6"/>
    <w:rsid w:val="00245E78"/>
    <w:rsid w:val="00252A9E"/>
    <w:rsid w:val="002A4E88"/>
    <w:rsid w:val="002B7A97"/>
    <w:rsid w:val="0032220A"/>
    <w:rsid w:val="003554BD"/>
    <w:rsid w:val="00390ADD"/>
    <w:rsid w:val="003B1174"/>
    <w:rsid w:val="003C3876"/>
    <w:rsid w:val="003C62D2"/>
    <w:rsid w:val="003E127C"/>
    <w:rsid w:val="0040739C"/>
    <w:rsid w:val="00430B37"/>
    <w:rsid w:val="004430B5"/>
    <w:rsid w:val="004752A0"/>
    <w:rsid w:val="00475809"/>
    <w:rsid w:val="00484996"/>
    <w:rsid w:val="004C1B51"/>
    <w:rsid w:val="004C2563"/>
    <w:rsid w:val="00500306"/>
    <w:rsid w:val="00500476"/>
    <w:rsid w:val="00504D6C"/>
    <w:rsid w:val="005161F8"/>
    <w:rsid w:val="005264A7"/>
    <w:rsid w:val="00551A26"/>
    <w:rsid w:val="00553081"/>
    <w:rsid w:val="005B04B2"/>
    <w:rsid w:val="005C4587"/>
    <w:rsid w:val="005F2830"/>
    <w:rsid w:val="005F6EA5"/>
    <w:rsid w:val="00647BE1"/>
    <w:rsid w:val="00692D99"/>
    <w:rsid w:val="006930C9"/>
    <w:rsid w:val="0069579A"/>
    <w:rsid w:val="006C0FF3"/>
    <w:rsid w:val="00711B08"/>
    <w:rsid w:val="00717AEB"/>
    <w:rsid w:val="007320AE"/>
    <w:rsid w:val="007424F0"/>
    <w:rsid w:val="00776037"/>
    <w:rsid w:val="00790102"/>
    <w:rsid w:val="007961E1"/>
    <w:rsid w:val="007B3028"/>
    <w:rsid w:val="007C1B8A"/>
    <w:rsid w:val="007D7165"/>
    <w:rsid w:val="007E7BB3"/>
    <w:rsid w:val="00813B43"/>
    <w:rsid w:val="00830F4B"/>
    <w:rsid w:val="00837D27"/>
    <w:rsid w:val="008541F4"/>
    <w:rsid w:val="008F5CD1"/>
    <w:rsid w:val="009008D2"/>
    <w:rsid w:val="0091492A"/>
    <w:rsid w:val="00944FFF"/>
    <w:rsid w:val="00952AE4"/>
    <w:rsid w:val="0095767A"/>
    <w:rsid w:val="00962720"/>
    <w:rsid w:val="009C2BC4"/>
    <w:rsid w:val="009C2E5A"/>
    <w:rsid w:val="009C6795"/>
    <w:rsid w:val="009D08DF"/>
    <w:rsid w:val="009D3F24"/>
    <w:rsid w:val="009D56E7"/>
    <w:rsid w:val="009E239C"/>
    <w:rsid w:val="009F0322"/>
    <w:rsid w:val="009F3AD9"/>
    <w:rsid w:val="00A12437"/>
    <w:rsid w:val="00A2560B"/>
    <w:rsid w:val="00A423DC"/>
    <w:rsid w:val="00A53E52"/>
    <w:rsid w:val="00A9259E"/>
    <w:rsid w:val="00AB482E"/>
    <w:rsid w:val="00AC6B29"/>
    <w:rsid w:val="00AE1890"/>
    <w:rsid w:val="00AE2A45"/>
    <w:rsid w:val="00B00AA6"/>
    <w:rsid w:val="00B40B5B"/>
    <w:rsid w:val="00B528D8"/>
    <w:rsid w:val="00B95CB0"/>
    <w:rsid w:val="00BA07BA"/>
    <w:rsid w:val="00BB0C45"/>
    <w:rsid w:val="00BF49E8"/>
    <w:rsid w:val="00C06431"/>
    <w:rsid w:val="00C24D8C"/>
    <w:rsid w:val="00C5709C"/>
    <w:rsid w:val="00C84DD0"/>
    <w:rsid w:val="00CB2CCF"/>
    <w:rsid w:val="00CD394E"/>
    <w:rsid w:val="00CD775E"/>
    <w:rsid w:val="00CE55D1"/>
    <w:rsid w:val="00D00E28"/>
    <w:rsid w:val="00D02D94"/>
    <w:rsid w:val="00D1114E"/>
    <w:rsid w:val="00D357C2"/>
    <w:rsid w:val="00D73EEF"/>
    <w:rsid w:val="00DB3346"/>
    <w:rsid w:val="00DD030A"/>
    <w:rsid w:val="00E12A7A"/>
    <w:rsid w:val="00E14A6E"/>
    <w:rsid w:val="00E21B51"/>
    <w:rsid w:val="00E44AEA"/>
    <w:rsid w:val="00E64288"/>
    <w:rsid w:val="00EB206F"/>
    <w:rsid w:val="00EB3A16"/>
    <w:rsid w:val="00ED73DC"/>
    <w:rsid w:val="00EF79C3"/>
    <w:rsid w:val="00F27495"/>
    <w:rsid w:val="00F41893"/>
    <w:rsid w:val="00F50C20"/>
    <w:rsid w:val="00F66304"/>
    <w:rsid w:val="00F94E6C"/>
    <w:rsid w:val="00FB2BB3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11</cp:revision>
  <cp:lastPrinted>2014-04-17T21:55:00Z</cp:lastPrinted>
  <dcterms:created xsi:type="dcterms:W3CDTF">2014-03-06T23:00:00Z</dcterms:created>
  <dcterms:modified xsi:type="dcterms:W3CDTF">2014-04-17T22:13:00Z</dcterms:modified>
</cp:coreProperties>
</file>