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2A4E88">
        <w:t>30</w:t>
      </w:r>
      <w:r w:rsidR="00B00AA6">
        <w:t xml:space="preserve"> March </w:t>
      </w:r>
      <w:r w:rsidR="002A4E88">
        <w:t>24-28</w:t>
      </w:r>
      <w:bookmarkStart w:id="0" w:name="_GoBack"/>
      <w:bookmarkEnd w:id="0"/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7961E1">
            <w:r w:rsidRPr="00EB206F">
              <w:t>Monday</w:t>
            </w:r>
            <w:r w:rsidR="00E21B51" w:rsidRPr="00EB206F">
              <w:t xml:space="preserve"> </w:t>
            </w:r>
            <w:r w:rsidR="002A4E88">
              <w:t>3-24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2A4E88">
              <w:t>3-25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2A4E88">
              <w:t>3-26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2A4E88">
              <w:t>3-27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2A4E88">
              <w:t>3-28</w:t>
            </w:r>
          </w:p>
        </w:tc>
      </w:tr>
      <w:tr w:rsidR="00B72C6F" w:rsidRPr="00EB206F" w:rsidTr="000B6898">
        <w:trPr>
          <w:trHeight w:val="1358"/>
        </w:trPr>
        <w:tc>
          <w:tcPr>
            <w:tcW w:w="1368" w:type="dxa"/>
          </w:tcPr>
          <w:p w:rsidR="00B72C6F" w:rsidRPr="00EB206F" w:rsidRDefault="00B72C6F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B72C6F" w:rsidRPr="00EB206F" w:rsidRDefault="00B72C6F" w:rsidP="005F2830"/>
        </w:tc>
        <w:tc>
          <w:tcPr>
            <w:tcW w:w="2790" w:type="dxa"/>
          </w:tcPr>
          <w:p w:rsidR="00B72C6F" w:rsidRPr="00170D3E" w:rsidRDefault="00B72C6F" w:rsidP="00755B46">
            <w:proofErr w:type="spellStart"/>
            <w:r>
              <w:t>TSW</w:t>
            </w:r>
            <w:proofErr w:type="spellEnd"/>
            <w:r>
              <w:t xml:space="preserve"> scaffold read, identify key idea, develop vocab, summarize, and evaluate by reading “Your Brain’s Social Life”.  </w:t>
            </w:r>
            <w:proofErr w:type="spellStart"/>
            <w:r>
              <w:t>TSW</w:t>
            </w:r>
            <w:proofErr w:type="spellEnd"/>
            <w:r>
              <w:t xml:space="preserve"> identify cause and effect by reading “Your Brain’s Social Life”.</w:t>
            </w:r>
          </w:p>
        </w:tc>
        <w:tc>
          <w:tcPr>
            <w:tcW w:w="2790" w:type="dxa"/>
          </w:tcPr>
          <w:p w:rsidR="00B72C6F" w:rsidRPr="00170D3E" w:rsidRDefault="00B72C6F" w:rsidP="00755B46">
            <w:proofErr w:type="spellStart"/>
            <w:r>
              <w:t>TSW</w:t>
            </w:r>
            <w:proofErr w:type="spellEnd"/>
            <w:r>
              <w:t xml:space="preserve"> analyze words, find context clues, review vocab, and discuss multiple meaning words by completing the word challenge on page 104-105.</w:t>
            </w:r>
          </w:p>
        </w:tc>
        <w:tc>
          <w:tcPr>
            <w:tcW w:w="1800" w:type="dxa"/>
          </w:tcPr>
          <w:p w:rsidR="00B72C6F" w:rsidRDefault="00B72C6F" w:rsidP="00150859">
            <w:r>
              <w:t>Reading Plus and data day</w:t>
            </w:r>
          </w:p>
        </w:tc>
        <w:tc>
          <w:tcPr>
            <w:tcW w:w="2970" w:type="dxa"/>
          </w:tcPr>
          <w:p w:rsidR="00B72C6F" w:rsidRPr="00170D3E" w:rsidRDefault="00B72C6F" w:rsidP="00755B46">
            <w:proofErr w:type="spellStart"/>
            <w:r>
              <w:t>TSW</w:t>
            </w:r>
            <w:proofErr w:type="spellEnd"/>
            <w:r>
              <w:t xml:space="preserve"> Analyze an informational summary, language use, and text type by reading and completing pages 106-107.</w:t>
            </w:r>
          </w:p>
        </w:tc>
        <w:tc>
          <w:tcPr>
            <w:tcW w:w="2880" w:type="dxa"/>
          </w:tcPr>
          <w:p w:rsidR="00B72C6F" w:rsidRPr="00170D3E" w:rsidRDefault="00B72C6F" w:rsidP="00755B46">
            <w:proofErr w:type="spellStart"/>
            <w:r>
              <w:t>TSW</w:t>
            </w:r>
            <w:proofErr w:type="spellEnd"/>
            <w:r>
              <w:t xml:space="preserve"> brainstorm and outline an informational summary paragraph using text evidence.</w:t>
            </w:r>
          </w:p>
        </w:tc>
      </w:tr>
      <w:tr w:rsidR="00B72C6F" w:rsidRPr="00EB206F" w:rsidTr="000B6898">
        <w:trPr>
          <w:trHeight w:val="1439"/>
        </w:trPr>
        <w:tc>
          <w:tcPr>
            <w:tcW w:w="1368" w:type="dxa"/>
          </w:tcPr>
          <w:p w:rsidR="00B72C6F" w:rsidRPr="00EB206F" w:rsidRDefault="00B72C6F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B72C6F" w:rsidRPr="00EB206F" w:rsidRDefault="00B72C6F" w:rsidP="005F2830"/>
        </w:tc>
        <w:tc>
          <w:tcPr>
            <w:tcW w:w="2790" w:type="dxa"/>
          </w:tcPr>
          <w:p w:rsidR="00B72C6F" w:rsidRPr="009C2BC4" w:rsidRDefault="00B72C6F" w:rsidP="00755B46">
            <w:r>
              <w:t xml:space="preserve">Scaffold read, discuss main idea, discuss cause and effect </w:t>
            </w:r>
          </w:p>
        </w:tc>
        <w:tc>
          <w:tcPr>
            <w:tcW w:w="2790" w:type="dxa"/>
          </w:tcPr>
          <w:p w:rsidR="00B72C6F" w:rsidRPr="009C2BC4" w:rsidRDefault="00B72C6F" w:rsidP="00755B46">
            <w:r>
              <w:t xml:space="preserve">Model context clues and word analysis.  </w:t>
            </w:r>
          </w:p>
        </w:tc>
        <w:tc>
          <w:tcPr>
            <w:tcW w:w="1800" w:type="dxa"/>
          </w:tcPr>
          <w:p w:rsidR="00B72C6F" w:rsidRDefault="00B72C6F" w:rsidP="00150859">
            <w:r>
              <w:t>Reading Plus and data day</w:t>
            </w:r>
          </w:p>
        </w:tc>
        <w:tc>
          <w:tcPr>
            <w:tcW w:w="2970" w:type="dxa"/>
          </w:tcPr>
          <w:p w:rsidR="00B72C6F" w:rsidRPr="009C2BC4" w:rsidRDefault="00B72C6F" w:rsidP="00755B46">
            <w:r>
              <w:t>Model informational summary</w:t>
            </w:r>
          </w:p>
        </w:tc>
        <w:tc>
          <w:tcPr>
            <w:tcW w:w="2880" w:type="dxa"/>
          </w:tcPr>
          <w:p w:rsidR="00B72C6F" w:rsidRPr="009C2BC4" w:rsidRDefault="00B72C6F" w:rsidP="00755B46">
            <w:r>
              <w:t>Model brainstorming</w:t>
            </w:r>
          </w:p>
        </w:tc>
      </w:tr>
      <w:tr w:rsidR="00B72C6F" w:rsidRPr="00EB206F" w:rsidTr="000B6898">
        <w:trPr>
          <w:trHeight w:val="1466"/>
        </w:trPr>
        <w:tc>
          <w:tcPr>
            <w:tcW w:w="1368" w:type="dxa"/>
          </w:tcPr>
          <w:p w:rsidR="00B72C6F" w:rsidRPr="00EB206F" w:rsidRDefault="00B72C6F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B72C6F" w:rsidRPr="00EB206F" w:rsidRDefault="00B72C6F" w:rsidP="005F2830"/>
        </w:tc>
        <w:tc>
          <w:tcPr>
            <w:tcW w:w="2790" w:type="dxa"/>
          </w:tcPr>
          <w:p w:rsidR="00B72C6F" w:rsidRPr="009C2BC4" w:rsidRDefault="00E571A1" w:rsidP="00E571A1">
            <w:r>
              <w:t>Read and Complete pages 102-103</w:t>
            </w:r>
          </w:p>
        </w:tc>
        <w:tc>
          <w:tcPr>
            <w:tcW w:w="2790" w:type="dxa"/>
          </w:tcPr>
          <w:p w:rsidR="00B72C6F" w:rsidRPr="009C2BC4" w:rsidRDefault="00B72C6F" w:rsidP="00755B46">
            <w:r>
              <w:t>Read and complete pages 104-105</w:t>
            </w:r>
          </w:p>
        </w:tc>
        <w:tc>
          <w:tcPr>
            <w:tcW w:w="1800" w:type="dxa"/>
          </w:tcPr>
          <w:p w:rsidR="00B72C6F" w:rsidRDefault="00B72C6F" w:rsidP="00150859">
            <w:r>
              <w:t>Reading Plus and data day</w:t>
            </w:r>
          </w:p>
        </w:tc>
        <w:tc>
          <w:tcPr>
            <w:tcW w:w="2970" w:type="dxa"/>
          </w:tcPr>
          <w:p w:rsidR="00B72C6F" w:rsidRPr="009C2BC4" w:rsidRDefault="00B72C6F" w:rsidP="00755B46">
            <w:r>
              <w:t>Complete the text features and text type on page 106-107</w:t>
            </w:r>
          </w:p>
        </w:tc>
        <w:tc>
          <w:tcPr>
            <w:tcW w:w="2880" w:type="dxa"/>
          </w:tcPr>
          <w:p w:rsidR="00B72C6F" w:rsidRPr="009C2BC4" w:rsidRDefault="00B72C6F" w:rsidP="00755B46">
            <w:r>
              <w:t>Complete brainstorming map on page 108</w:t>
            </w:r>
          </w:p>
        </w:tc>
      </w:tr>
      <w:tr w:rsidR="00B72C6F" w:rsidRPr="00EB206F" w:rsidTr="000B6898">
        <w:trPr>
          <w:trHeight w:val="1214"/>
        </w:trPr>
        <w:tc>
          <w:tcPr>
            <w:tcW w:w="1368" w:type="dxa"/>
          </w:tcPr>
          <w:p w:rsidR="00B72C6F" w:rsidRPr="00EB206F" w:rsidRDefault="00B72C6F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B72C6F" w:rsidRDefault="00B72C6F" w:rsidP="005F2830"/>
          <w:p w:rsidR="00B72C6F" w:rsidRDefault="00B72C6F" w:rsidP="005F2830"/>
          <w:p w:rsidR="00B72C6F" w:rsidRDefault="00B72C6F" w:rsidP="005F2830"/>
          <w:p w:rsidR="00B72C6F" w:rsidRDefault="00B72C6F" w:rsidP="005F2830"/>
          <w:p w:rsidR="00B72C6F" w:rsidRPr="00EB206F" w:rsidRDefault="00B72C6F" w:rsidP="005F2830"/>
        </w:tc>
        <w:tc>
          <w:tcPr>
            <w:tcW w:w="2790" w:type="dxa"/>
          </w:tcPr>
          <w:p w:rsidR="00B72C6F" w:rsidRPr="009C2BC4" w:rsidRDefault="00B72C6F" w:rsidP="00E571A1">
            <w:r>
              <w:t xml:space="preserve">Complete graphic organizer and pages </w:t>
            </w:r>
            <w:r w:rsidR="00E571A1">
              <w:t>102-103</w:t>
            </w:r>
          </w:p>
        </w:tc>
        <w:tc>
          <w:tcPr>
            <w:tcW w:w="2790" w:type="dxa"/>
          </w:tcPr>
          <w:p w:rsidR="00B72C6F" w:rsidRPr="009C2BC4" w:rsidRDefault="00B72C6F" w:rsidP="00755B46">
            <w:r>
              <w:t>Complete graphic organizer and pages 104-105</w:t>
            </w:r>
          </w:p>
        </w:tc>
        <w:tc>
          <w:tcPr>
            <w:tcW w:w="1800" w:type="dxa"/>
          </w:tcPr>
          <w:p w:rsidR="00B72C6F" w:rsidRDefault="00B72C6F" w:rsidP="00150859">
            <w:r>
              <w:t>Reading Plus and data day</w:t>
            </w:r>
          </w:p>
        </w:tc>
        <w:tc>
          <w:tcPr>
            <w:tcW w:w="2970" w:type="dxa"/>
          </w:tcPr>
          <w:p w:rsidR="00B72C6F" w:rsidRPr="009C2BC4" w:rsidRDefault="00B72C6F" w:rsidP="00755B46">
            <w:r>
              <w:t>Complete pages 106-107</w:t>
            </w:r>
          </w:p>
        </w:tc>
        <w:tc>
          <w:tcPr>
            <w:tcW w:w="2880" w:type="dxa"/>
          </w:tcPr>
          <w:p w:rsidR="00B72C6F" w:rsidRPr="009C2BC4" w:rsidRDefault="00B72C6F" w:rsidP="00755B46">
            <w:r>
              <w:t>Complete outline on page 109</w:t>
            </w:r>
          </w:p>
        </w:tc>
      </w:tr>
      <w:tr w:rsidR="00B72C6F" w:rsidRPr="00EB206F" w:rsidTr="000B6898">
        <w:trPr>
          <w:trHeight w:val="341"/>
        </w:trPr>
        <w:tc>
          <w:tcPr>
            <w:tcW w:w="1368" w:type="dxa"/>
          </w:tcPr>
          <w:p w:rsidR="00B72C6F" w:rsidRDefault="00B72C6F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B72C6F" w:rsidRDefault="00B72C6F" w:rsidP="007D7165">
            <w:pPr>
              <w:rPr>
                <w:b/>
              </w:rPr>
            </w:pPr>
          </w:p>
          <w:p w:rsidR="00B72C6F" w:rsidRDefault="00B72C6F" w:rsidP="007D7165">
            <w:pPr>
              <w:rPr>
                <w:b/>
              </w:rPr>
            </w:pPr>
          </w:p>
          <w:p w:rsidR="00B72C6F" w:rsidRPr="00EB206F" w:rsidRDefault="00B72C6F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B72C6F" w:rsidRPr="009C2BC4" w:rsidRDefault="00E571A1" w:rsidP="003B05CA">
            <w:r>
              <w:t>Pages 102</w:t>
            </w:r>
            <w:r w:rsidR="00B72C6F">
              <w:t>-103</w:t>
            </w:r>
          </w:p>
        </w:tc>
        <w:tc>
          <w:tcPr>
            <w:tcW w:w="2790" w:type="dxa"/>
          </w:tcPr>
          <w:p w:rsidR="00B72C6F" w:rsidRPr="009C2BC4" w:rsidRDefault="00B72C6F" w:rsidP="00755B46">
            <w:r>
              <w:t>Graphic organizer with text evidence</w:t>
            </w:r>
          </w:p>
        </w:tc>
        <w:tc>
          <w:tcPr>
            <w:tcW w:w="1800" w:type="dxa"/>
          </w:tcPr>
          <w:p w:rsidR="00B72C6F" w:rsidRDefault="00B72C6F" w:rsidP="00150859">
            <w:r>
              <w:t>Reading Plus and data day</w:t>
            </w:r>
          </w:p>
        </w:tc>
        <w:tc>
          <w:tcPr>
            <w:tcW w:w="2970" w:type="dxa"/>
          </w:tcPr>
          <w:p w:rsidR="00B72C6F" w:rsidRPr="009C2BC4" w:rsidRDefault="00B72C6F" w:rsidP="00755B46">
            <w:r>
              <w:t>Workbook graphic organizer</w:t>
            </w:r>
          </w:p>
        </w:tc>
        <w:tc>
          <w:tcPr>
            <w:tcW w:w="2880" w:type="dxa"/>
          </w:tcPr>
          <w:p w:rsidR="00B72C6F" w:rsidRPr="009C2BC4" w:rsidRDefault="00B72C6F" w:rsidP="00755B46">
            <w:r>
              <w:t>Brainstorming organizer</w:t>
            </w:r>
          </w:p>
        </w:tc>
      </w:tr>
      <w:tr w:rsidR="00B72C6F" w:rsidRPr="00EB206F" w:rsidTr="000B6898">
        <w:trPr>
          <w:trHeight w:val="503"/>
        </w:trPr>
        <w:tc>
          <w:tcPr>
            <w:tcW w:w="1368" w:type="dxa"/>
          </w:tcPr>
          <w:p w:rsidR="00B72C6F" w:rsidRDefault="00B72C6F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B72C6F" w:rsidRDefault="00B72C6F" w:rsidP="007D7165">
            <w:pPr>
              <w:rPr>
                <w:b/>
              </w:rPr>
            </w:pPr>
          </w:p>
          <w:p w:rsidR="00B72C6F" w:rsidRDefault="00B72C6F" w:rsidP="007D7165">
            <w:pPr>
              <w:rPr>
                <w:b/>
              </w:rPr>
            </w:pPr>
          </w:p>
          <w:p w:rsidR="00B72C6F" w:rsidRPr="00EB206F" w:rsidRDefault="00B72C6F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B72C6F" w:rsidRDefault="00B72C6F" w:rsidP="00DF4506">
            <w:r>
              <w:t>My example graphic organizer with article</w:t>
            </w:r>
          </w:p>
          <w:p w:rsidR="00B72C6F" w:rsidRDefault="00B72C6F" w:rsidP="00DF4506"/>
          <w:p w:rsidR="00B72C6F" w:rsidRDefault="00B72C6F" w:rsidP="00DF4506">
            <w:r>
              <w:t>Reading Plus</w:t>
            </w:r>
          </w:p>
          <w:p w:rsidR="00B72C6F" w:rsidRPr="00EB206F" w:rsidRDefault="00B72C6F" w:rsidP="00DF4506"/>
        </w:tc>
        <w:tc>
          <w:tcPr>
            <w:tcW w:w="2790" w:type="dxa"/>
          </w:tcPr>
          <w:p w:rsidR="00B72C6F" w:rsidRDefault="00B72C6F" w:rsidP="00755B46">
            <w:r>
              <w:t>My example graphic organizer with article</w:t>
            </w:r>
          </w:p>
          <w:p w:rsidR="00B72C6F" w:rsidRDefault="00B72C6F" w:rsidP="00755B46"/>
          <w:p w:rsidR="00B72C6F" w:rsidRDefault="00B72C6F" w:rsidP="00755B46">
            <w:r>
              <w:t>Reading Plus</w:t>
            </w:r>
          </w:p>
          <w:p w:rsidR="00B72C6F" w:rsidRPr="00EB206F" w:rsidRDefault="00B72C6F" w:rsidP="00755B46"/>
        </w:tc>
        <w:tc>
          <w:tcPr>
            <w:tcW w:w="1800" w:type="dxa"/>
          </w:tcPr>
          <w:p w:rsidR="00B72C6F" w:rsidRDefault="00B72C6F" w:rsidP="00150859">
            <w:r>
              <w:t>Reading Plus</w:t>
            </w:r>
          </w:p>
        </w:tc>
        <w:tc>
          <w:tcPr>
            <w:tcW w:w="2970" w:type="dxa"/>
          </w:tcPr>
          <w:p w:rsidR="00B72C6F" w:rsidRDefault="00B72C6F" w:rsidP="00755B46">
            <w:r>
              <w:t>Reading plus worksheet</w:t>
            </w:r>
          </w:p>
          <w:p w:rsidR="00B72C6F" w:rsidRDefault="00B72C6F" w:rsidP="00755B46"/>
          <w:p w:rsidR="00B72C6F" w:rsidRDefault="00B72C6F" w:rsidP="00755B46">
            <w:r>
              <w:t>Reading Plus</w:t>
            </w:r>
          </w:p>
        </w:tc>
        <w:tc>
          <w:tcPr>
            <w:tcW w:w="2880" w:type="dxa"/>
          </w:tcPr>
          <w:p w:rsidR="00B72C6F" w:rsidRDefault="00B72C6F" w:rsidP="00755B46">
            <w:r>
              <w:t>First draft of paragraph</w:t>
            </w:r>
          </w:p>
          <w:p w:rsidR="00B72C6F" w:rsidRDefault="00B72C6F" w:rsidP="00755B46"/>
          <w:p w:rsidR="00B72C6F" w:rsidRPr="00EB206F" w:rsidRDefault="00B72C6F" w:rsidP="00755B46">
            <w:r>
              <w:t>Reading Plus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554B9"/>
    <w:rsid w:val="00074971"/>
    <w:rsid w:val="000B49C5"/>
    <w:rsid w:val="000B6898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B4DBB"/>
    <w:rsid w:val="001E3632"/>
    <w:rsid w:val="00207D3D"/>
    <w:rsid w:val="002313A6"/>
    <w:rsid w:val="00245E78"/>
    <w:rsid w:val="00252A9E"/>
    <w:rsid w:val="002A4E88"/>
    <w:rsid w:val="002B7A97"/>
    <w:rsid w:val="0032220A"/>
    <w:rsid w:val="003554BD"/>
    <w:rsid w:val="00390ADD"/>
    <w:rsid w:val="003B1174"/>
    <w:rsid w:val="003C3876"/>
    <w:rsid w:val="003C62D2"/>
    <w:rsid w:val="003E127C"/>
    <w:rsid w:val="00430B37"/>
    <w:rsid w:val="004430B5"/>
    <w:rsid w:val="004752A0"/>
    <w:rsid w:val="00475809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00AA6"/>
    <w:rsid w:val="00B40B5B"/>
    <w:rsid w:val="00B528D8"/>
    <w:rsid w:val="00B72C6F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02D94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571A1"/>
    <w:rsid w:val="00E64288"/>
    <w:rsid w:val="00EB206F"/>
    <w:rsid w:val="00EB3A16"/>
    <w:rsid w:val="00EC5474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6</cp:revision>
  <cp:lastPrinted>2014-03-13T16:58:00Z</cp:lastPrinted>
  <dcterms:created xsi:type="dcterms:W3CDTF">2014-03-06T18:07:00Z</dcterms:created>
  <dcterms:modified xsi:type="dcterms:W3CDTF">2014-03-13T17:03:00Z</dcterms:modified>
</cp:coreProperties>
</file>